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auto"/>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color w:val="auto"/>
          <w:sz w:val="32"/>
          <w:szCs w:val="32"/>
          <w:lang w:val="en-US" w:eastAsia="zh-CN"/>
        </w:rPr>
        <w:t>2022年度重庆建设工程质量监督检测中心有限公司劳务分包服务采购项目竞争性比选</w:t>
      </w:r>
      <w:r>
        <w:rPr>
          <w:rFonts w:hint="eastAsia" w:ascii="方正小标宋_GBK" w:hAnsi="方正小标宋_GBK" w:eastAsia="方正小标宋_GBK" w:cs="方正小标宋_GBK"/>
          <w:b w:val="0"/>
          <w:bCs w:val="0"/>
          <w:sz w:val="32"/>
          <w:szCs w:val="32"/>
        </w:rPr>
        <w:t>补遗</w:t>
      </w:r>
      <w:r>
        <w:rPr>
          <w:rFonts w:hint="eastAsia" w:ascii="方正小标宋_GBK" w:hAnsi="方正小标宋_GBK" w:eastAsia="方正小标宋_GBK" w:cs="方正小标宋_GBK"/>
          <w:b w:val="0"/>
          <w:bCs w:val="0"/>
          <w:sz w:val="32"/>
          <w:szCs w:val="32"/>
          <w:lang w:val="en-US" w:eastAsia="zh-CN"/>
        </w:rPr>
        <w:t>通知</w:t>
      </w:r>
      <w:r>
        <w:rPr>
          <w:rFonts w:hint="eastAsia" w:ascii="方正小标宋_GBK" w:hAnsi="方正小标宋_GBK" w:eastAsia="方正小标宋_GBK" w:cs="方正小标宋_GBK"/>
          <w:b w:val="0"/>
          <w:bCs w:val="0"/>
          <w:sz w:val="32"/>
          <w:szCs w:val="32"/>
        </w:rPr>
        <w:t>（一）</w:t>
      </w:r>
    </w:p>
    <w:p>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600" w:lineRule="exact"/>
        <w:ind w:righ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各潜在投标人：</w:t>
      </w:r>
    </w:p>
    <w:p>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现对</w:t>
      </w:r>
      <w:r>
        <w:rPr>
          <w:rFonts w:hint="eastAsia" w:ascii="方正仿宋_GBK" w:hAnsi="方正仿宋_GBK" w:eastAsia="方正仿宋_GBK" w:cs="方正仿宋_GBK"/>
          <w:color w:val="auto"/>
          <w:sz w:val="32"/>
          <w:szCs w:val="32"/>
          <w:lang w:val="en-US" w:eastAsia="zh-CN"/>
        </w:rPr>
        <w:t>2022年度重庆建设工程质量监督检测中心有限公司劳务分包服务采购项目采购</w:t>
      </w:r>
      <w:r>
        <w:rPr>
          <w:rFonts w:hint="eastAsia" w:ascii="方正仿宋_GBK" w:hAnsi="方正仿宋_GBK" w:eastAsia="方正仿宋_GBK" w:cs="方正仿宋_GBK"/>
          <w:sz w:val="32"/>
          <w:szCs w:val="32"/>
        </w:rPr>
        <w:t>作如下补遗：</w:t>
      </w:r>
    </w:p>
    <w:p>
      <w:pPr>
        <w:keepNext w:val="0"/>
        <w:keepLines w:val="0"/>
        <w:pageBreakBefore w:val="0"/>
        <w:widowControl w:val="0"/>
        <w:numPr>
          <w:ilvl w:val="0"/>
          <w:numId w:val="1"/>
        </w:numPr>
        <w:kinsoku/>
        <w:wordWrap/>
        <w:overflowPunct/>
        <w:topLinePunct w:val="0"/>
        <w:autoSpaceDE/>
        <w:autoSpaceDN/>
        <w:bidi w:val="0"/>
        <w:spacing w:line="600" w:lineRule="exact"/>
        <w:ind w:righ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取消工程钻探劳务（包1、包2、包3）安全生产许可证要求。</w:t>
      </w:r>
    </w:p>
    <w:p>
      <w:pPr>
        <w:keepNext w:val="0"/>
        <w:keepLines w:val="0"/>
        <w:pageBreakBefore w:val="0"/>
        <w:widowControl w:val="0"/>
        <w:numPr>
          <w:ilvl w:val="0"/>
          <w:numId w:val="1"/>
        </w:numPr>
        <w:kinsoku/>
        <w:wordWrap/>
        <w:overflowPunct/>
        <w:topLinePunct w:val="0"/>
        <w:autoSpaceDE/>
        <w:autoSpaceDN/>
        <w:bidi w:val="0"/>
        <w:spacing w:line="600" w:lineRule="exact"/>
        <w:ind w:right="0" w:firstLine="640" w:firstLineChars="200"/>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工程钻探劳务（包1、包2、包3）机械进出场费用里程计算原则为，以重庆市南岸区茶花路29号高通栖谷6栋为起点至工程地点大门的最短单面里程。</w:t>
      </w:r>
    </w:p>
    <w:p>
      <w:pPr>
        <w:keepNext w:val="0"/>
        <w:keepLines w:val="0"/>
        <w:pageBreakBefore w:val="0"/>
        <w:widowControl w:val="0"/>
        <w:kinsoku/>
        <w:wordWrap/>
        <w:overflowPunct/>
        <w:topLinePunct w:val="0"/>
        <w:autoSpaceDE/>
        <w:autoSpaceDN/>
        <w:bidi w:val="0"/>
        <w:spacing w:line="600" w:lineRule="exact"/>
        <w:ind w:right="0"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lang w:val="en-US" w:eastAsia="zh-CN"/>
        </w:rPr>
        <w:t>本补遗通知是对之前招标文件的澄清和说明，如与之前招标文件有矛盾时，以本通知内容为准</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600" w:lineRule="exact"/>
        <w:ind w:right="0" w:firstLine="643" w:firstLineChars="20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spacing w:line="600" w:lineRule="exact"/>
        <w:ind w:right="0" w:firstLine="643" w:firstLineChars="20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spacing w:line="600" w:lineRule="exact"/>
        <w:ind w:right="0" w:firstLine="643" w:firstLineChars="20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建设工程质量监督检测中心有限公司</w:t>
      </w:r>
    </w:p>
    <w:p>
      <w:pPr>
        <w:keepNext w:val="0"/>
        <w:keepLines w:val="0"/>
        <w:pageBreakBefore w:val="0"/>
        <w:widowControl w:val="0"/>
        <w:kinsoku/>
        <w:wordWrap/>
        <w:overflowPunct/>
        <w:topLinePunct w:val="0"/>
        <w:autoSpaceDE/>
        <w:autoSpaceDN/>
        <w:bidi w:val="0"/>
        <w:spacing w:line="600" w:lineRule="exact"/>
        <w:ind w:right="0" w:firstLine="640" w:firstLineChars="200"/>
        <w:jc w:val="right"/>
        <w:textAlignment w:val="auto"/>
      </w:pPr>
      <w:r>
        <w:rPr>
          <w:rFonts w:hint="eastAsia" w:ascii="方正仿宋_GBK" w:hAnsi="方正仿宋_GBK" w:eastAsia="方正仿宋_GBK" w:cs="方正仿宋_GBK"/>
          <w:sz w:val="32"/>
          <w:szCs w:val="32"/>
        </w:rPr>
        <w:t xml:space="preserve">       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02</w:t>
      </w:r>
      <w:r>
        <w:rPr>
          <w:rFonts w:hint="eastAsia" w:ascii="方正仿宋_GBK" w:hAnsi="方正仿宋_GBK" w:eastAsia="方正仿宋_GBK" w:cs="方正仿宋_GBK"/>
          <w:sz w:val="32"/>
          <w:szCs w:val="32"/>
        </w:rPr>
        <w:t xml:space="preserve">日   </w:t>
      </w:r>
      <w:r>
        <w:rPr>
          <w:rFonts w:hint="eastAsia" w:cs="仿宋" w:asciiTheme="minorEastAsia" w:hAnsiTheme="minorEastAsia"/>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3C870E"/>
    <w:multiLevelType w:val="singleLevel"/>
    <w:tmpl w:val="BE3C8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5659"/>
    <w:rsid w:val="43CA519B"/>
    <w:rsid w:val="44BE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2021-06-04T09:25:00Z</dcterms:created>
  <dc:creator>Administrator</dc:creator>
  <cp:lastModifiedBy>17783086797</cp:lastModifiedBy>
  <dcterms:modified xsi:type="dcterms:W3CDTF">2022-03-02T01:51:57Z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1137280314_btnclosed</vt:lpwstr>
  </property>
  <property fmtid="{D5CDD505-2E9C-101B-9397-08002B2CF9AE}" pid="4" name="ICV">
    <vt:lpwstr>EA95AB55CFB145BD8455A31F6A0C2B73</vt:lpwstr>
  </property>
</Properties>
</file>